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Self-Awareness Toolkit</w:t>
      </w:r>
    </w:p>
    <w:p>
      <w:r>
        <w:t>Self-Awareness Toolkit</w:t>
      </w:r>
    </w:p>
    <w:p>
      <w:r>
        <w:t>Explore your thoughts, feelings, and patterns with care.</w:t>
      </w:r>
    </w:p>
    <w:p>
      <w:r>
        <w:t>Exercise 1: The Johari Window - What do I know about myself? What might others see?</w:t>
      </w:r>
    </w:p>
    <w:p>
      <w:r>
        <w:t>Exercise 2: Silence in Conflict - How can stillness bring clarity?</w:t>
      </w:r>
    </w:p>
    <w:p>
      <w:r>
        <w:t>Tip: Emotional intelligence starts with gentle observation, not judgment.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